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EBA" w:rsidRDefault="00A01EBA" w:rsidP="006B733F">
      <w:pPr>
        <w:spacing w:after="0" w:line="240" w:lineRule="auto"/>
        <w:rPr>
          <w:rFonts w:ascii="Arial" w:hAnsi="Arial" w:cs="Arial"/>
          <w:b/>
          <w:szCs w:val="24"/>
        </w:rPr>
      </w:pPr>
      <w:r w:rsidRPr="002A5CA0">
        <w:rPr>
          <w:rFonts w:ascii="Arial" w:hAnsi="Arial" w:cs="Arial"/>
          <w:b/>
          <w:szCs w:val="24"/>
        </w:rPr>
        <w:t>Tyfloservis, o.p.s. - rehabilitace nevidomých a slabozrakých</w:t>
      </w:r>
    </w:p>
    <w:p w:rsidR="006B733F" w:rsidRPr="002A5CA0" w:rsidRDefault="006B733F" w:rsidP="006B733F">
      <w:pPr>
        <w:spacing w:after="0" w:line="240" w:lineRule="auto"/>
        <w:rPr>
          <w:rFonts w:ascii="Arial" w:hAnsi="Arial" w:cs="Arial"/>
          <w:b/>
          <w:szCs w:val="24"/>
        </w:rPr>
      </w:pPr>
    </w:p>
    <w:p w:rsidR="00A01EBA" w:rsidRPr="002A5CA0" w:rsidRDefault="00A01EBA" w:rsidP="006B733F">
      <w:pPr>
        <w:spacing w:after="0" w:line="240" w:lineRule="auto"/>
        <w:rPr>
          <w:rFonts w:ascii="Arial" w:hAnsi="Arial" w:cs="Arial"/>
          <w:b/>
          <w:color w:val="FF6600"/>
          <w:sz w:val="52"/>
          <w:szCs w:val="52"/>
        </w:rPr>
      </w:pPr>
      <w:r w:rsidRPr="002A5CA0">
        <w:rPr>
          <w:rFonts w:ascii="Arial" w:hAnsi="Arial" w:cs="Arial"/>
          <w:b/>
          <w:color w:val="FF6600"/>
          <w:sz w:val="52"/>
          <w:szCs w:val="52"/>
        </w:rPr>
        <w:t>MÁTE</w:t>
      </w:r>
      <w:r w:rsidRPr="002A5CA0">
        <w:rPr>
          <w:rFonts w:ascii="Arial" w:hAnsi="Arial" w:cs="Arial"/>
          <w:b/>
          <w:color w:val="FF6600"/>
          <w:w w:val="105"/>
          <w:sz w:val="52"/>
          <w:szCs w:val="52"/>
        </w:rPr>
        <w:t xml:space="preserve"> POTÍŽE </w:t>
      </w:r>
      <w:r w:rsidRPr="002A5CA0">
        <w:rPr>
          <w:rFonts w:ascii="Arial" w:hAnsi="Arial" w:cs="Arial"/>
          <w:b/>
          <w:color w:val="FF6600"/>
          <w:sz w:val="52"/>
          <w:szCs w:val="52"/>
        </w:rPr>
        <w:t>S</w:t>
      </w:r>
      <w:r w:rsidRPr="002A5CA0">
        <w:rPr>
          <w:rFonts w:ascii="Arial" w:hAnsi="Arial" w:cs="Arial"/>
          <w:b/>
          <w:color w:val="FF6600"/>
          <w:w w:val="105"/>
          <w:sz w:val="52"/>
          <w:szCs w:val="52"/>
        </w:rPr>
        <w:t xml:space="preserve"> VIDĚNÍM?</w:t>
      </w:r>
    </w:p>
    <w:p w:rsidR="006B733F" w:rsidRDefault="006B733F" w:rsidP="006B733F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A01EBA" w:rsidRPr="002A5CA0" w:rsidRDefault="00A01EBA" w:rsidP="006B733F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2A5CA0">
        <w:rPr>
          <w:rFonts w:ascii="Arial" w:hAnsi="Arial" w:cs="Arial"/>
          <w:b/>
          <w:color w:val="000000"/>
          <w:sz w:val="28"/>
          <w:szCs w:val="28"/>
        </w:rPr>
        <w:t>PODPORA NA CESTĚ K SAMOSTATNOSTI A NEZÁVISLOSTI</w:t>
      </w:r>
    </w:p>
    <w:p w:rsidR="006B733F" w:rsidRDefault="006B733F" w:rsidP="006B733F">
      <w:pPr>
        <w:spacing w:after="0" w:line="240" w:lineRule="auto"/>
        <w:rPr>
          <w:rFonts w:ascii="Arial" w:hAnsi="Arial" w:cs="Arial"/>
          <w:b/>
          <w:color w:val="FF6600"/>
          <w:szCs w:val="24"/>
        </w:rPr>
      </w:pPr>
    </w:p>
    <w:p w:rsidR="00A01EBA" w:rsidRPr="00675676" w:rsidRDefault="00A01EBA" w:rsidP="006B733F">
      <w:pPr>
        <w:spacing w:after="0" w:line="240" w:lineRule="auto"/>
        <w:rPr>
          <w:rFonts w:ascii="Arial" w:hAnsi="Arial" w:cs="Arial"/>
          <w:b/>
          <w:color w:val="FF6600"/>
          <w:szCs w:val="24"/>
        </w:rPr>
      </w:pPr>
      <w:r w:rsidRPr="00675676">
        <w:rPr>
          <w:rFonts w:ascii="Arial" w:hAnsi="Arial" w:cs="Arial"/>
          <w:b/>
          <w:color w:val="FF6600"/>
          <w:szCs w:val="24"/>
        </w:rPr>
        <w:t>Vydáno díky podpoře Ministerstva zdravotnictví ČR</w:t>
      </w:r>
    </w:p>
    <w:p w:rsidR="006B733F" w:rsidRDefault="006B733F" w:rsidP="006B733F">
      <w:pPr>
        <w:spacing w:after="0" w:line="240" w:lineRule="auto"/>
        <w:rPr>
          <w:rFonts w:ascii="Arial" w:hAnsi="Arial" w:cs="Arial"/>
          <w:b/>
          <w:color w:val="FBD4B4" w:themeColor="accent6" w:themeTint="66"/>
          <w:szCs w:val="24"/>
        </w:rPr>
      </w:pPr>
    </w:p>
    <w:p w:rsidR="002A5CA0" w:rsidRPr="00E914C1" w:rsidRDefault="00261F70" w:rsidP="006B733F">
      <w:pPr>
        <w:spacing w:after="120" w:line="240" w:lineRule="auto"/>
        <w:rPr>
          <w:rFonts w:ascii="Arial" w:hAnsi="Arial" w:cs="Arial"/>
          <w:b/>
          <w:color w:val="FBD4B4" w:themeColor="accent6" w:themeTint="66"/>
          <w:szCs w:val="24"/>
        </w:rPr>
      </w:pPr>
      <w:r w:rsidRPr="00E914C1">
        <w:rPr>
          <w:rFonts w:ascii="Arial" w:hAnsi="Arial" w:cs="Arial"/>
          <w:b/>
          <w:color w:val="FBD4B4" w:themeColor="accent6" w:themeTint="66"/>
          <w:szCs w:val="24"/>
        </w:rPr>
        <w:t>Nadpis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b/>
          <w:color w:val="FF6600"/>
          <w:sz w:val="28"/>
          <w:szCs w:val="28"/>
        </w:rPr>
      </w:pPr>
      <w:r w:rsidRPr="002A5CA0">
        <w:rPr>
          <w:rFonts w:ascii="Arial" w:hAnsi="Arial" w:cs="Arial"/>
          <w:b/>
          <w:color w:val="FF6600"/>
          <w:sz w:val="28"/>
          <w:szCs w:val="28"/>
        </w:rPr>
        <w:t>TENTO LETÁČEK</w:t>
      </w:r>
    </w:p>
    <w:p w:rsidR="00A01EBA" w:rsidRDefault="00A01EBA" w:rsidP="006B733F">
      <w:pPr>
        <w:spacing w:after="120" w:line="240" w:lineRule="auto"/>
        <w:rPr>
          <w:rFonts w:ascii="Arial" w:hAnsi="Arial" w:cs="Arial"/>
          <w:color w:val="000000"/>
          <w:szCs w:val="24"/>
        </w:rPr>
      </w:pPr>
      <w:r w:rsidRPr="002A5CA0">
        <w:rPr>
          <w:rFonts w:ascii="Arial" w:hAnsi="Arial" w:cs="Arial"/>
          <w:color w:val="000000"/>
          <w:szCs w:val="24"/>
        </w:rPr>
        <w:t>... je určen pro ty z vás, kteří mají vážnější problémy se zrakem, ale stejně tak i pro ty, v jejichž rodině, okruhu přátel či známých žije někdo s</w:t>
      </w:r>
      <w:r w:rsidR="00183103" w:rsidRPr="002A5CA0">
        <w:rPr>
          <w:rFonts w:ascii="Arial" w:hAnsi="Arial" w:cs="Arial"/>
          <w:color w:val="000000"/>
          <w:szCs w:val="24"/>
        </w:rPr>
        <w:t xml:space="preserve"> </w:t>
      </w:r>
      <w:r w:rsidRPr="002A5CA0">
        <w:rPr>
          <w:rFonts w:ascii="Arial" w:hAnsi="Arial" w:cs="Arial"/>
          <w:color w:val="000000"/>
          <w:szCs w:val="24"/>
        </w:rPr>
        <w:t>takovým druhem postižení. Ztráta nebo vážné oslabení zraku způsobí v životě člověka mnoho změn. Je ztíženo zvládání jinak běžných každodenních úkonů, ohroženo zaměstnání; mnohým zálibám a</w:t>
      </w:r>
      <w:r w:rsidR="00183103" w:rsidRPr="002A5CA0">
        <w:rPr>
          <w:rFonts w:ascii="Arial" w:hAnsi="Arial" w:cs="Arial"/>
          <w:color w:val="000000"/>
          <w:szCs w:val="24"/>
        </w:rPr>
        <w:t xml:space="preserve"> </w:t>
      </w:r>
      <w:r w:rsidRPr="002A5CA0">
        <w:rPr>
          <w:rFonts w:ascii="Arial" w:hAnsi="Arial" w:cs="Arial"/>
          <w:color w:val="000000"/>
          <w:szCs w:val="24"/>
        </w:rPr>
        <w:t>koníčkům se lze jen těžko věnovat. Vztahy v rodině, k přátelům a</w:t>
      </w:r>
      <w:r w:rsidR="00183103" w:rsidRPr="002A5CA0">
        <w:rPr>
          <w:rFonts w:ascii="Arial" w:hAnsi="Arial" w:cs="Arial"/>
          <w:color w:val="000000"/>
          <w:szCs w:val="24"/>
        </w:rPr>
        <w:t xml:space="preserve"> </w:t>
      </w:r>
      <w:r w:rsidRPr="002A5CA0">
        <w:rPr>
          <w:rFonts w:ascii="Arial" w:hAnsi="Arial" w:cs="Arial"/>
          <w:color w:val="000000"/>
          <w:szCs w:val="24"/>
        </w:rPr>
        <w:t>k</w:t>
      </w:r>
      <w:r w:rsidR="00183103" w:rsidRPr="002A5CA0">
        <w:rPr>
          <w:rFonts w:ascii="Arial" w:hAnsi="Arial" w:cs="Arial"/>
          <w:color w:val="000000"/>
          <w:szCs w:val="24"/>
        </w:rPr>
        <w:t xml:space="preserve"> </w:t>
      </w:r>
      <w:r w:rsidRPr="002A5CA0">
        <w:rPr>
          <w:rFonts w:ascii="Arial" w:hAnsi="Arial" w:cs="Arial"/>
          <w:color w:val="000000"/>
          <w:szCs w:val="24"/>
        </w:rPr>
        <w:t xml:space="preserve">ostatním lidem jsou vystaveny větším nárokům. V takové chvíli je potřebná pomoc, neboť mnohé potíže člověk může zvládnout snadněji, jestliže ví, jak na to. Jedním z možných řešení je </w:t>
      </w:r>
      <w:r w:rsidRPr="002A5CA0">
        <w:rPr>
          <w:rFonts w:ascii="Arial" w:hAnsi="Arial" w:cs="Arial"/>
          <w:b/>
          <w:color w:val="000000"/>
          <w:szCs w:val="24"/>
        </w:rPr>
        <w:t>využít služeb Tyfloservisu</w:t>
      </w:r>
      <w:r w:rsidRPr="002A5CA0">
        <w:rPr>
          <w:rFonts w:ascii="Arial" w:hAnsi="Arial" w:cs="Arial"/>
          <w:color w:val="000000"/>
          <w:szCs w:val="24"/>
        </w:rPr>
        <w:t>.</w:t>
      </w:r>
    </w:p>
    <w:p w:rsidR="00261F70" w:rsidRPr="00261F70" w:rsidRDefault="00261F70" w:rsidP="006B733F">
      <w:pPr>
        <w:spacing w:after="120" w:line="240" w:lineRule="auto"/>
        <w:rPr>
          <w:rFonts w:ascii="Arial" w:hAnsi="Arial" w:cs="Arial"/>
          <w:b/>
          <w:color w:val="FBD4B4" w:themeColor="accent6" w:themeTint="66"/>
          <w:szCs w:val="24"/>
        </w:rPr>
      </w:pPr>
      <w:r w:rsidRPr="00261F70">
        <w:rPr>
          <w:rFonts w:ascii="Arial" w:hAnsi="Arial" w:cs="Arial"/>
          <w:b/>
          <w:color w:val="FBD4B4" w:themeColor="accent6" w:themeTint="66"/>
          <w:szCs w:val="24"/>
        </w:rPr>
        <w:t>Nadpis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b/>
          <w:color w:val="FF6600"/>
          <w:sz w:val="28"/>
          <w:szCs w:val="28"/>
        </w:rPr>
      </w:pPr>
      <w:r w:rsidRPr="002A5CA0">
        <w:rPr>
          <w:rFonts w:ascii="Arial" w:hAnsi="Arial" w:cs="Arial"/>
          <w:b/>
          <w:color w:val="FF6600"/>
          <w:sz w:val="28"/>
          <w:szCs w:val="28"/>
        </w:rPr>
        <w:t>KDO JSME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color w:val="000000"/>
          <w:szCs w:val="24"/>
        </w:rPr>
      </w:pPr>
      <w:r w:rsidRPr="002A5CA0">
        <w:rPr>
          <w:rFonts w:ascii="Arial" w:hAnsi="Arial" w:cs="Arial"/>
          <w:b/>
          <w:color w:val="000000"/>
          <w:szCs w:val="24"/>
        </w:rPr>
        <w:t>Tyfloservis jako systém terénní a ambulantní rehabilitace nevidomých a</w:t>
      </w:r>
      <w:r w:rsidR="00183103" w:rsidRPr="002A5CA0">
        <w:rPr>
          <w:rFonts w:ascii="Arial" w:hAnsi="Arial" w:cs="Arial"/>
          <w:b/>
          <w:color w:val="000000"/>
          <w:szCs w:val="24"/>
        </w:rPr>
        <w:t> </w:t>
      </w:r>
      <w:r w:rsidRPr="002A5CA0">
        <w:rPr>
          <w:rFonts w:ascii="Arial" w:hAnsi="Arial" w:cs="Arial"/>
          <w:b/>
          <w:color w:val="000000"/>
          <w:szCs w:val="24"/>
        </w:rPr>
        <w:t>slabozrakých</w:t>
      </w:r>
      <w:r w:rsidRPr="002A5CA0">
        <w:rPr>
          <w:rFonts w:ascii="Arial" w:hAnsi="Arial" w:cs="Arial"/>
          <w:color w:val="000000"/>
          <w:szCs w:val="24"/>
        </w:rPr>
        <w:t xml:space="preserve"> vznikl v roce 1991. Tvoří ho sít' dvanácti krajských ambulantních středisek, která svou působností pokrývají území celé České republiky.</w:t>
      </w:r>
    </w:p>
    <w:p w:rsidR="00A01EBA" w:rsidRDefault="00A01EBA" w:rsidP="006B733F">
      <w:pPr>
        <w:spacing w:after="120" w:line="240" w:lineRule="auto"/>
        <w:rPr>
          <w:rFonts w:ascii="Arial" w:hAnsi="Arial" w:cs="Arial"/>
          <w:color w:val="000000"/>
          <w:szCs w:val="24"/>
        </w:rPr>
      </w:pPr>
      <w:r w:rsidRPr="002A5CA0">
        <w:rPr>
          <w:rFonts w:ascii="Arial" w:hAnsi="Arial" w:cs="Arial"/>
          <w:color w:val="000000"/>
          <w:szCs w:val="24"/>
        </w:rPr>
        <w:t>V každém středisku pracují odborně připravení instruktoři, mezi nimiž je i několik těžce zrakově postižených.</w:t>
      </w:r>
    </w:p>
    <w:p w:rsidR="00261F70" w:rsidRPr="00261F70" w:rsidRDefault="00261F70" w:rsidP="006B733F">
      <w:pPr>
        <w:spacing w:after="120" w:line="240" w:lineRule="auto"/>
        <w:rPr>
          <w:rFonts w:ascii="Arial" w:hAnsi="Arial" w:cs="Arial"/>
          <w:b/>
          <w:color w:val="FBD4B4" w:themeColor="accent6" w:themeTint="66"/>
          <w:szCs w:val="24"/>
        </w:rPr>
      </w:pPr>
      <w:r w:rsidRPr="00261F70">
        <w:rPr>
          <w:rFonts w:ascii="Arial" w:hAnsi="Arial" w:cs="Arial"/>
          <w:b/>
          <w:color w:val="FBD4B4" w:themeColor="accent6" w:themeTint="66"/>
          <w:szCs w:val="24"/>
        </w:rPr>
        <w:t>Nadpis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b/>
          <w:color w:val="FF6600"/>
          <w:sz w:val="28"/>
          <w:szCs w:val="28"/>
        </w:rPr>
      </w:pPr>
      <w:r w:rsidRPr="002A5CA0">
        <w:rPr>
          <w:rFonts w:ascii="Arial" w:hAnsi="Arial" w:cs="Arial"/>
          <w:b/>
          <w:color w:val="FF6600"/>
          <w:sz w:val="28"/>
          <w:szCs w:val="28"/>
        </w:rPr>
        <w:t>PRO KOHO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color w:val="000000"/>
          <w:szCs w:val="24"/>
        </w:rPr>
      </w:pPr>
      <w:r w:rsidRPr="002A5CA0">
        <w:rPr>
          <w:rFonts w:ascii="Arial" w:hAnsi="Arial" w:cs="Arial"/>
          <w:color w:val="000000"/>
          <w:szCs w:val="24"/>
        </w:rPr>
        <w:t>Naši službu využívají především lidé, u nichž došlo k oslabení nebo ztrátě zraku v pozdějším věku, ale mohou se na nás obrátit i lidé postižení od narození. Ti, kteří dosud potřebné dovednosti vůbec neovládají, stejně jako ti zkušenější, kteří si chtějí pouze něco doplnit nebo se v něčem zdokonalit.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b/>
          <w:color w:val="000000"/>
          <w:szCs w:val="24"/>
        </w:rPr>
      </w:pPr>
      <w:r w:rsidRPr="002A5CA0">
        <w:rPr>
          <w:rFonts w:ascii="Arial" w:hAnsi="Arial" w:cs="Arial"/>
          <w:b/>
          <w:color w:val="000000"/>
          <w:szCs w:val="24"/>
        </w:rPr>
        <w:t>Dolní věková hranice našich klientů je stanovena na 15 let.</w:t>
      </w:r>
    </w:p>
    <w:p w:rsidR="00A01EBA" w:rsidRDefault="00A01EBA" w:rsidP="006B733F">
      <w:pPr>
        <w:spacing w:after="120" w:line="240" w:lineRule="auto"/>
        <w:rPr>
          <w:rFonts w:ascii="Arial" w:hAnsi="Arial" w:cs="Arial"/>
          <w:color w:val="000000"/>
          <w:szCs w:val="24"/>
        </w:rPr>
      </w:pPr>
      <w:r w:rsidRPr="002A5CA0">
        <w:rPr>
          <w:rFonts w:ascii="Arial" w:hAnsi="Arial" w:cs="Arial"/>
          <w:color w:val="000000"/>
          <w:szCs w:val="24"/>
        </w:rPr>
        <w:t>Služby jsou samozřejmě dostupné i těm, u nichž je současně se zrakem postižen sluch, opěrný a pohybový aparát nebo se vyskytuje cukrovka či jiné</w:t>
      </w:r>
      <w:r w:rsidRPr="00A01EBA">
        <w:rPr>
          <w:rFonts w:ascii="Arial" w:hAnsi="Arial" w:cs="Arial"/>
          <w:color w:val="000000"/>
          <w:sz w:val="28"/>
          <w:szCs w:val="28"/>
        </w:rPr>
        <w:t xml:space="preserve"> </w:t>
      </w:r>
      <w:r w:rsidRPr="002A5CA0">
        <w:rPr>
          <w:rFonts w:ascii="Arial" w:hAnsi="Arial" w:cs="Arial"/>
          <w:color w:val="000000"/>
          <w:szCs w:val="24"/>
        </w:rPr>
        <w:t>zdravotní problémy. Vlastní náplň a rozsah služeb určujeme individuálně podle potřeb, možností a schopností zájemce a také s ohledem na jeho přání.</w:t>
      </w:r>
    </w:p>
    <w:p w:rsidR="00261F70" w:rsidRPr="00261F70" w:rsidRDefault="00261F70" w:rsidP="006B733F">
      <w:pPr>
        <w:spacing w:after="120" w:line="240" w:lineRule="auto"/>
        <w:rPr>
          <w:rFonts w:ascii="Arial" w:hAnsi="Arial" w:cs="Arial"/>
          <w:b/>
          <w:color w:val="FBD4B4" w:themeColor="accent6" w:themeTint="66"/>
          <w:szCs w:val="24"/>
        </w:rPr>
      </w:pPr>
      <w:r w:rsidRPr="00261F70">
        <w:rPr>
          <w:rFonts w:ascii="Arial" w:hAnsi="Arial" w:cs="Arial"/>
          <w:b/>
          <w:color w:val="FBD4B4" w:themeColor="accent6" w:themeTint="66"/>
          <w:szCs w:val="24"/>
        </w:rPr>
        <w:t>Nadpis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b/>
          <w:color w:val="FF6600"/>
          <w:sz w:val="28"/>
          <w:szCs w:val="28"/>
        </w:rPr>
      </w:pPr>
      <w:r w:rsidRPr="002A5CA0">
        <w:rPr>
          <w:rFonts w:ascii="Arial" w:hAnsi="Arial" w:cs="Arial"/>
          <w:b/>
          <w:color w:val="FF6600"/>
          <w:sz w:val="28"/>
          <w:szCs w:val="28"/>
        </w:rPr>
        <w:t>CO NABÍZÍME</w:t>
      </w:r>
    </w:p>
    <w:p w:rsidR="00A01EBA" w:rsidRPr="002A5CA0" w:rsidRDefault="00A01EBA" w:rsidP="006B733F">
      <w:pPr>
        <w:pStyle w:val="Odstavecseseznamem"/>
        <w:numPr>
          <w:ilvl w:val="0"/>
          <w:numId w:val="1"/>
        </w:numPr>
        <w:spacing w:after="120" w:line="240" w:lineRule="auto"/>
        <w:ind w:right="74"/>
        <w:contextualSpacing w:val="0"/>
        <w:rPr>
          <w:rFonts w:ascii="Arial" w:hAnsi="Arial" w:cs="Arial"/>
          <w:color w:val="000000"/>
          <w:szCs w:val="24"/>
        </w:rPr>
      </w:pPr>
      <w:r w:rsidRPr="002A5CA0">
        <w:rPr>
          <w:rFonts w:ascii="Arial" w:hAnsi="Arial" w:cs="Arial"/>
          <w:szCs w:val="24"/>
        </w:rPr>
        <w:t>pomoc při výběru vhodných pomůcek, proškolení v</w:t>
      </w:r>
      <w:r w:rsidR="00183103" w:rsidRPr="002A5CA0">
        <w:rPr>
          <w:rFonts w:ascii="Arial" w:hAnsi="Arial" w:cs="Arial"/>
          <w:szCs w:val="24"/>
        </w:rPr>
        <w:t xml:space="preserve"> </w:t>
      </w:r>
      <w:r w:rsidRPr="002A5CA0">
        <w:rPr>
          <w:rFonts w:ascii="Arial" w:hAnsi="Arial" w:cs="Arial"/>
          <w:szCs w:val="24"/>
        </w:rPr>
        <w:t>jejich obsluze a poskytnutí informací o jejich získávání</w:t>
      </w:r>
      <w:r w:rsidRPr="002A5CA0">
        <w:rPr>
          <w:rFonts w:ascii="Arial" w:hAnsi="Arial" w:cs="Arial"/>
          <w:color w:val="000000"/>
          <w:szCs w:val="24"/>
        </w:rPr>
        <w:t>,</w:t>
      </w:r>
    </w:p>
    <w:p w:rsidR="00A01EBA" w:rsidRPr="002A5CA0" w:rsidRDefault="00A01EBA" w:rsidP="006B733F">
      <w:pPr>
        <w:pStyle w:val="Odstavecseseznamem"/>
        <w:numPr>
          <w:ilvl w:val="0"/>
          <w:numId w:val="1"/>
        </w:numPr>
        <w:spacing w:after="120" w:line="240" w:lineRule="auto"/>
        <w:ind w:right="74"/>
        <w:contextualSpacing w:val="0"/>
        <w:rPr>
          <w:rFonts w:ascii="Arial" w:hAnsi="Arial" w:cs="Arial"/>
          <w:color w:val="000000"/>
          <w:szCs w:val="24"/>
        </w:rPr>
      </w:pPr>
      <w:r w:rsidRPr="002A5CA0">
        <w:rPr>
          <w:rFonts w:ascii="Arial" w:hAnsi="Arial" w:cs="Arial"/>
          <w:szCs w:val="24"/>
        </w:rPr>
        <w:t xml:space="preserve">nácvik </w:t>
      </w:r>
      <w:proofErr w:type="spellStart"/>
      <w:r w:rsidRPr="002A5CA0">
        <w:rPr>
          <w:rFonts w:ascii="Arial" w:hAnsi="Arial" w:cs="Arial"/>
          <w:szCs w:val="24"/>
        </w:rPr>
        <w:t>sebeobslužných</w:t>
      </w:r>
      <w:proofErr w:type="spellEnd"/>
      <w:r w:rsidRPr="002A5CA0">
        <w:rPr>
          <w:rFonts w:ascii="Arial" w:hAnsi="Arial" w:cs="Arial"/>
          <w:szCs w:val="24"/>
        </w:rPr>
        <w:t xml:space="preserve"> dovedností při vaření, úklidu, péči o oděvy, osobní hygieně, péči o dítě, drobných údržbářských pracích atd.,</w:t>
      </w:r>
    </w:p>
    <w:p w:rsidR="00A01EBA" w:rsidRPr="002A5CA0" w:rsidRDefault="00A01EBA" w:rsidP="006B733F">
      <w:pPr>
        <w:pStyle w:val="Odstavecseseznamem"/>
        <w:numPr>
          <w:ilvl w:val="0"/>
          <w:numId w:val="1"/>
        </w:numPr>
        <w:spacing w:after="120" w:line="240" w:lineRule="auto"/>
        <w:ind w:right="74"/>
        <w:contextualSpacing w:val="0"/>
        <w:rPr>
          <w:rFonts w:ascii="Arial" w:hAnsi="Arial" w:cs="Arial"/>
          <w:color w:val="000000"/>
          <w:szCs w:val="24"/>
        </w:rPr>
      </w:pPr>
      <w:r w:rsidRPr="002A5CA0">
        <w:rPr>
          <w:rFonts w:ascii="Arial" w:hAnsi="Arial" w:cs="Arial"/>
          <w:color w:val="000000"/>
          <w:szCs w:val="24"/>
        </w:rPr>
        <w:t>výuku čtení a psaní Braillova bodového písma,</w:t>
      </w:r>
    </w:p>
    <w:p w:rsidR="00A01EBA" w:rsidRPr="002A5CA0" w:rsidRDefault="00A01EBA" w:rsidP="006B733F">
      <w:pPr>
        <w:pStyle w:val="Odstavecseseznamem"/>
        <w:numPr>
          <w:ilvl w:val="0"/>
          <w:numId w:val="1"/>
        </w:numPr>
        <w:spacing w:after="120" w:line="240" w:lineRule="auto"/>
        <w:ind w:right="74"/>
        <w:contextualSpacing w:val="0"/>
        <w:rPr>
          <w:rFonts w:ascii="Arial" w:hAnsi="Arial" w:cs="Arial"/>
          <w:color w:val="000000"/>
          <w:szCs w:val="24"/>
        </w:rPr>
      </w:pPr>
      <w:r w:rsidRPr="002A5CA0">
        <w:rPr>
          <w:rFonts w:ascii="Arial" w:hAnsi="Arial" w:cs="Arial"/>
          <w:color w:val="000000"/>
          <w:szCs w:val="24"/>
        </w:rPr>
        <w:lastRenderedPageBreak/>
        <w:t>výcvik v prostorové orientaci a chů</w:t>
      </w:r>
      <w:r w:rsidR="00183103" w:rsidRPr="002A5CA0">
        <w:rPr>
          <w:rFonts w:ascii="Arial" w:hAnsi="Arial" w:cs="Arial"/>
          <w:color w:val="000000"/>
          <w:szCs w:val="24"/>
        </w:rPr>
        <w:t>zi s bílou holí, nácvik chůze s </w:t>
      </w:r>
      <w:r w:rsidRPr="002A5CA0">
        <w:rPr>
          <w:rFonts w:ascii="Arial" w:hAnsi="Arial" w:cs="Arial"/>
          <w:color w:val="000000"/>
          <w:szCs w:val="24"/>
        </w:rPr>
        <w:t>průvodcem, výběr vhodných tras,</w:t>
      </w:r>
    </w:p>
    <w:p w:rsidR="00A01EBA" w:rsidRPr="002A5CA0" w:rsidRDefault="00A01EBA" w:rsidP="006B733F">
      <w:pPr>
        <w:pStyle w:val="Odstavecseseznamem"/>
        <w:numPr>
          <w:ilvl w:val="0"/>
          <w:numId w:val="1"/>
        </w:numPr>
        <w:spacing w:after="120" w:line="240" w:lineRule="auto"/>
        <w:ind w:right="74"/>
        <w:contextualSpacing w:val="0"/>
        <w:rPr>
          <w:rFonts w:ascii="Arial" w:hAnsi="Arial" w:cs="Arial"/>
          <w:color w:val="000000"/>
          <w:szCs w:val="24"/>
        </w:rPr>
      </w:pPr>
      <w:r w:rsidRPr="002A5CA0">
        <w:rPr>
          <w:rFonts w:ascii="Arial" w:hAnsi="Arial" w:cs="Arial"/>
          <w:color w:val="000000"/>
          <w:szCs w:val="24"/>
        </w:rPr>
        <w:t>nácvik vlastnoručního podpisu,</w:t>
      </w:r>
    </w:p>
    <w:p w:rsidR="00A01EBA" w:rsidRPr="002A5CA0" w:rsidRDefault="00A01EBA" w:rsidP="006B733F">
      <w:pPr>
        <w:pStyle w:val="Odstavecseseznamem"/>
        <w:numPr>
          <w:ilvl w:val="0"/>
          <w:numId w:val="1"/>
        </w:numPr>
        <w:spacing w:after="120" w:line="240" w:lineRule="auto"/>
        <w:ind w:right="74"/>
        <w:contextualSpacing w:val="0"/>
        <w:rPr>
          <w:rFonts w:ascii="Arial" w:hAnsi="Arial" w:cs="Arial"/>
          <w:color w:val="000000"/>
          <w:szCs w:val="24"/>
        </w:rPr>
      </w:pPr>
      <w:r w:rsidRPr="002A5CA0">
        <w:rPr>
          <w:rFonts w:ascii="Arial" w:hAnsi="Arial" w:cs="Arial"/>
          <w:color w:val="000000"/>
          <w:szCs w:val="24"/>
        </w:rPr>
        <w:t>nácvik psaní na klávesnici počítače,</w:t>
      </w:r>
    </w:p>
    <w:p w:rsidR="00A01EBA" w:rsidRPr="002A5CA0" w:rsidRDefault="00A01EBA" w:rsidP="006B733F">
      <w:pPr>
        <w:pStyle w:val="Odstavecseseznamem"/>
        <w:numPr>
          <w:ilvl w:val="0"/>
          <w:numId w:val="1"/>
        </w:numPr>
        <w:spacing w:after="120" w:line="240" w:lineRule="auto"/>
        <w:ind w:right="74"/>
        <w:contextualSpacing w:val="0"/>
        <w:rPr>
          <w:rFonts w:ascii="Arial" w:hAnsi="Arial" w:cs="Arial"/>
          <w:color w:val="000000"/>
          <w:szCs w:val="24"/>
        </w:rPr>
      </w:pPr>
      <w:r w:rsidRPr="002A5CA0">
        <w:rPr>
          <w:rFonts w:ascii="Arial" w:hAnsi="Arial" w:cs="Arial"/>
          <w:szCs w:val="24"/>
        </w:rPr>
        <w:t>rehabilitaci zraku (lepší využívání zrakových funkcí), práci</w:t>
      </w:r>
      <w:r w:rsidR="00183103" w:rsidRPr="002A5CA0">
        <w:rPr>
          <w:rFonts w:ascii="Arial" w:hAnsi="Arial" w:cs="Arial"/>
          <w:szCs w:val="24"/>
        </w:rPr>
        <w:t xml:space="preserve"> s </w:t>
      </w:r>
      <w:r w:rsidRPr="002A5CA0">
        <w:rPr>
          <w:rFonts w:ascii="Arial" w:hAnsi="Arial" w:cs="Arial"/>
          <w:szCs w:val="24"/>
        </w:rPr>
        <w:t>optickými aj. pomůckami,</w:t>
      </w:r>
    </w:p>
    <w:p w:rsidR="00A01EBA" w:rsidRPr="002A5CA0" w:rsidRDefault="00A01EBA" w:rsidP="006B733F">
      <w:pPr>
        <w:pStyle w:val="Odstavecseseznamem"/>
        <w:numPr>
          <w:ilvl w:val="0"/>
          <w:numId w:val="1"/>
        </w:numPr>
        <w:spacing w:after="120" w:line="240" w:lineRule="auto"/>
        <w:ind w:right="74"/>
        <w:contextualSpacing w:val="0"/>
        <w:rPr>
          <w:rFonts w:ascii="Arial" w:hAnsi="Arial" w:cs="Arial"/>
          <w:color w:val="000000"/>
          <w:szCs w:val="24"/>
        </w:rPr>
      </w:pPr>
      <w:r w:rsidRPr="002A5CA0">
        <w:rPr>
          <w:rFonts w:ascii="Arial" w:hAnsi="Arial" w:cs="Arial"/>
          <w:color w:val="000000"/>
          <w:szCs w:val="24"/>
        </w:rPr>
        <w:t xml:space="preserve">poradenství týkající se úpravy prostředí a odstraňování architektonických bariér </w:t>
      </w:r>
      <w:r w:rsidR="00183103" w:rsidRPr="002A5CA0">
        <w:rPr>
          <w:rFonts w:ascii="Arial" w:hAnsi="Arial" w:cs="Arial"/>
          <w:color w:val="000000"/>
          <w:szCs w:val="24"/>
        </w:rPr>
        <w:t xml:space="preserve">v </w:t>
      </w:r>
      <w:r w:rsidRPr="002A5CA0">
        <w:rPr>
          <w:rFonts w:ascii="Arial" w:hAnsi="Arial" w:cs="Arial"/>
          <w:color w:val="000000"/>
          <w:szCs w:val="24"/>
        </w:rPr>
        <w:t>domácnosti,</w:t>
      </w:r>
    </w:p>
    <w:p w:rsidR="00A01EBA" w:rsidRPr="002A5CA0" w:rsidRDefault="00A01EBA" w:rsidP="006B733F">
      <w:pPr>
        <w:pStyle w:val="Odstavecseseznamem"/>
        <w:numPr>
          <w:ilvl w:val="0"/>
          <w:numId w:val="1"/>
        </w:numPr>
        <w:spacing w:after="120" w:line="240" w:lineRule="auto"/>
        <w:ind w:right="74"/>
        <w:contextualSpacing w:val="0"/>
        <w:rPr>
          <w:rFonts w:ascii="Arial" w:hAnsi="Arial" w:cs="Arial"/>
          <w:color w:val="000000"/>
          <w:szCs w:val="24"/>
        </w:rPr>
      </w:pPr>
      <w:r w:rsidRPr="002A5CA0">
        <w:rPr>
          <w:rFonts w:ascii="Arial" w:hAnsi="Arial" w:cs="Arial"/>
          <w:color w:val="000000"/>
          <w:szCs w:val="24"/>
        </w:rPr>
        <w:t>nácvik chování v různých společenských situacích a způsobu kontaktu s lidmi (v dopravě, v obchodech apod.),</w:t>
      </w:r>
    </w:p>
    <w:p w:rsidR="00A01EBA" w:rsidRPr="002A5CA0" w:rsidRDefault="00A01EBA" w:rsidP="006B733F">
      <w:pPr>
        <w:pStyle w:val="Odstavecseseznamem"/>
        <w:numPr>
          <w:ilvl w:val="0"/>
          <w:numId w:val="1"/>
        </w:numPr>
        <w:spacing w:after="120" w:line="240" w:lineRule="auto"/>
        <w:ind w:right="74"/>
        <w:contextualSpacing w:val="0"/>
        <w:rPr>
          <w:rFonts w:ascii="Arial" w:hAnsi="Arial" w:cs="Arial"/>
          <w:color w:val="000000"/>
          <w:szCs w:val="24"/>
        </w:rPr>
      </w:pPr>
      <w:r w:rsidRPr="002A5CA0">
        <w:rPr>
          <w:rFonts w:ascii="Arial" w:hAnsi="Arial" w:cs="Arial"/>
          <w:color w:val="000000"/>
          <w:szCs w:val="24"/>
        </w:rPr>
        <w:t>informační servis a zprostředkování dalších služeb.</w:t>
      </w:r>
    </w:p>
    <w:p w:rsidR="00261F70" w:rsidRPr="00261F70" w:rsidRDefault="00261F70" w:rsidP="006B733F">
      <w:pPr>
        <w:spacing w:after="120" w:line="240" w:lineRule="auto"/>
        <w:rPr>
          <w:rFonts w:ascii="Arial" w:hAnsi="Arial" w:cs="Arial"/>
          <w:b/>
          <w:color w:val="FBD4B4" w:themeColor="accent6" w:themeTint="66"/>
          <w:szCs w:val="24"/>
        </w:rPr>
      </w:pPr>
      <w:r w:rsidRPr="00261F70">
        <w:rPr>
          <w:rFonts w:ascii="Arial" w:hAnsi="Arial" w:cs="Arial"/>
          <w:b/>
          <w:color w:val="FBD4B4" w:themeColor="accent6" w:themeTint="66"/>
          <w:szCs w:val="24"/>
        </w:rPr>
        <w:t>Nadpis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b/>
          <w:color w:val="FF6600"/>
          <w:sz w:val="28"/>
          <w:szCs w:val="28"/>
        </w:rPr>
      </w:pPr>
      <w:r w:rsidRPr="002A5CA0">
        <w:rPr>
          <w:rFonts w:ascii="Arial" w:hAnsi="Arial" w:cs="Arial"/>
          <w:b/>
          <w:color w:val="FF6600"/>
          <w:sz w:val="28"/>
          <w:szCs w:val="28"/>
        </w:rPr>
        <w:t>JAKOU FORMOU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color w:val="000000"/>
          <w:szCs w:val="24"/>
        </w:rPr>
      </w:pPr>
      <w:r w:rsidRPr="002A5CA0">
        <w:rPr>
          <w:rFonts w:ascii="Arial" w:hAnsi="Arial" w:cs="Arial"/>
          <w:color w:val="000000"/>
          <w:szCs w:val="24"/>
        </w:rPr>
        <w:t>Dlouhodobý nácvik dovedností probíhá zpravidla individuálně, jednou týdně v</w:t>
      </w:r>
      <w:r w:rsidR="00183103" w:rsidRPr="002A5CA0">
        <w:rPr>
          <w:rFonts w:ascii="Arial" w:hAnsi="Arial" w:cs="Arial"/>
          <w:color w:val="000000"/>
          <w:szCs w:val="24"/>
        </w:rPr>
        <w:t> </w:t>
      </w:r>
      <w:r w:rsidRPr="002A5CA0">
        <w:rPr>
          <w:rFonts w:ascii="Arial" w:hAnsi="Arial" w:cs="Arial"/>
          <w:color w:val="000000"/>
          <w:szCs w:val="24"/>
        </w:rPr>
        <w:t>rámci dvouhodinových lekcí. Klient dochází do nejbližšího střediska, případně pracovník vyjíždí za klientem domů nebo na jiná dohodnutá místa. Počet lekcí není striktně omezen. Vychází vždy z</w:t>
      </w:r>
      <w:r w:rsidR="00183103" w:rsidRPr="002A5CA0">
        <w:rPr>
          <w:rFonts w:ascii="Arial" w:hAnsi="Arial" w:cs="Arial"/>
          <w:color w:val="000000"/>
          <w:szCs w:val="24"/>
        </w:rPr>
        <w:t xml:space="preserve"> </w:t>
      </w:r>
      <w:r w:rsidRPr="002A5CA0">
        <w:rPr>
          <w:rFonts w:ascii="Arial" w:hAnsi="Arial" w:cs="Arial"/>
          <w:color w:val="000000"/>
          <w:szCs w:val="24"/>
        </w:rPr>
        <w:t>potřeb klienta a možností Tyfloservisu.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b/>
          <w:color w:val="000000"/>
          <w:szCs w:val="24"/>
        </w:rPr>
      </w:pPr>
      <w:r w:rsidRPr="002A5CA0">
        <w:rPr>
          <w:rFonts w:ascii="Arial" w:hAnsi="Arial" w:cs="Arial"/>
          <w:b/>
          <w:color w:val="000000"/>
          <w:szCs w:val="24"/>
        </w:rPr>
        <w:t>Uvedené služby poskytujeme zdarma.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b/>
          <w:color w:val="000000"/>
          <w:szCs w:val="24"/>
        </w:rPr>
      </w:pPr>
      <w:r w:rsidRPr="002A5CA0">
        <w:rPr>
          <w:rFonts w:ascii="Arial" w:hAnsi="Arial" w:cs="Arial"/>
          <w:color w:val="000000"/>
          <w:szCs w:val="24"/>
        </w:rPr>
        <w:t>Bližší informace o nabízených službách můžete získat přímo v našich krajských ambulantních střediscích</w:t>
      </w:r>
      <w:r w:rsidRPr="002A5CA0">
        <w:rPr>
          <w:rFonts w:ascii="Arial" w:hAnsi="Arial" w:cs="Arial"/>
          <w:b/>
          <w:color w:val="000000"/>
          <w:szCs w:val="24"/>
        </w:rPr>
        <w:t>.</w:t>
      </w:r>
    </w:p>
    <w:p w:rsidR="00A01EBA" w:rsidRDefault="00A01EBA" w:rsidP="006B733F">
      <w:pPr>
        <w:spacing w:after="120" w:line="240" w:lineRule="auto"/>
        <w:rPr>
          <w:rFonts w:ascii="Arial" w:hAnsi="Arial" w:cs="Arial"/>
          <w:b/>
          <w:color w:val="000000"/>
          <w:szCs w:val="24"/>
        </w:rPr>
      </w:pPr>
      <w:r w:rsidRPr="002A5CA0">
        <w:rPr>
          <w:rFonts w:ascii="Arial" w:hAnsi="Arial" w:cs="Arial"/>
          <w:b/>
          <w:color w:val="000000"/>
          <w:szCs w:val="24"/>
        </w:rPr>
        <w:t>Návštěvy po předchozí dohodě.</w:t>
      </w:r>
    </w:p>
    <w:p w:rsidR="002A5CA0" w:rsidRPr="00261F70" w:rsidRDefault="00261F70" w:rsidP="006B733F">
      <w:pPr>
        <w:spacing w:after="120" w:line="240" w:lineRule="auto"/>
        <w:rPr>
          <w:rFonts w:ascii="Arial" w:hAnsi="Arial" w:cs="Arial"/>
          <w:b/>
          <w:color w:val="FBD4B4" w:themeColor="accent6" w:themeTint="66"/>
          <w:szCs w:val="24"/>
        </w:rPr>
      </w:pPr>
      <w:r w:rsidRPr="00261F70">
        <w:rPr>
          <w:rFonts w:ascii="Arial" w:hAnsi="Arial" w:cs="Arial"/>
          <w:b/>
          <w:color w:val="FBD4B4" w:themeColor="accent6" w:themeTint="66"/>
          <w:szCs w:val="24"/>
        </w:rPr>
        <w:t>Tiráž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color w:val="FF6600"/>
          <w:w w:val="105"/>
          <w:szCs w:val="24"/>
        </w:rPr>
      </w:pPr>
      <w:r w:rsidRPr="002A5CA0">
        <w:rPr>
          <w:rFonts w:ascii="Arial" w:hAnsi="Arial" w:cs="Arial"/>
          <w:color w:val="FF6600"/>
          <w:szCs w:val="24"/>
        </w:rPr>
        <w:t>© Tyfloservis, o.p.s.,</w:t>
      </w:r>
      <w:r w:rsidRPr="002A5CA0">
        <w:rPr>
          <w:rFonts w:ascii="Arial" w:hAnsi="Arial" w:cs="Arial"/>
          <w:color w:val="FF6600"/>
          <w:w w:val="105"/>
          <w:szCs w:val="24"/>
        </w:rPr>
        <w:t xml:space="preserve"> 20</w:t>
      </w:r>
      <w:r w:rsidR="00AB663E">
        <w:rPr>
          <w:rFonts w:ascii="Arial" w:hAnsi="Arial" w:cs="Arial"/>
          <w:color w:val="FF6600"/>
          <w:w w:val="105"/>
          <w:szCs w:val="24"/>
        </w:rPr>
        <w:t>20</w:t>
      </w:r>
      <w:bookmarkStart w:id="0" w:name="_GoBack"/>
      <w:bookmarkEnd w:id="0"/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color w:val="FF6600"/>
          <w:w w:val="105"/>
          <w:szCs w:val="24"/>
        </w:rPr>
      </w:pPr>
      <w:r w:rsidRPr="002A5CA0">
        <w:rPr>
          <w:rFonts w:ascii="Arial" w:hAnsi="Arial" w:cs="Arial"/>
          <w:color w:val="FF6600"/>
          <w:szCs w:val="24"/>
        </w:rPr>
        <w:t xml:space="preserve">© Ilustrace Gabriela </w:t>
      </w:r>
      <w:proofErr w:type="spellStart"/>
      <w:r w:rsidRPr="002A5CA0">
        <w:rPr>
          <w:rFonts w:ascii="Arial" w:hAnsi="Arial" w:cs="Arial"/>
          <w:color w:val="FF6600"/>
          <w:szCs w:val="24"/>
        </w:rPr>
        <w:t>Shejbalová</w:t>
      </w:r>
      <w:proofErr w:type="spellEnd"/>
      <w:r w:rsidRPr="002A5CA0">
        <w:rPr>
          <w:rFonts w:ascii="Arial" w:hAnsi="Arial" w:cs="Arial"/>
          <w:color w:val="FF6600"/>
          <w:szCs w:val="24"/>
        </w:rPr>
        <w:t>, 2018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color w:val="FF6600"/>
          <w:w w:val="105"/>
          <w:szCs w:val="24"/>
        </w:rPr>
      </w:pPr>
      <w:r w:rsidRPr="002A5CA0">
        <w:rPr>
          <w:rFonts w:ascii="Arial" w:hAnsi="Arial" w:cs="Arial"/>
          <w:color w:val="FF6600"/>
          <w:szCs w:val="24"/>
        </w:rPr>
        <w:t>Vydal: Tyfloservis, o.p.s., IČO:</w:t>
      </w:r>
      <w:r w:rsidRPr="002A5CA0">
        <w:rPr>
          <w:rFonts w:ascii="Arial" w:hAnsi="Arial" w:cs="Arial"/>
          <w:color w:val="FF6600"/>
          <w:w w:val="105"/>
          <w:szCs w:val="24"/>
        </w:rPr>
        <w:t xml:space="preserve"> 26200481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color w:val="FF6600"/>
          <w:w w:val="105"/>
          <w:szCs w:val="24"/>
        </w:rPr>
      </w:pPr>
      <w:r w:rsidRPr="002A5CA0">
        <w:rPr>
          <w:rFonts w:ascii="Arial" w:hAnsi="Arial" w:cs="Arial"/>
          <w:color w:val="FF6600"/>
          <w:w w:val="105"/>
          <w:szCs w:val="24"/>
        </w:rPr>
        <w:t>Sídlo: Krakovská 21, 110 00 Praha 1</w:t>
      </w:r>
    </w:p>
    <w:p w:rsidR="00A01EBA" w:rsidRPr="002A5CA0" w:rsidRDefault="00A01EBA" w:rsidP="006B733F">
      <w:pPr>
        <w:tabs>
          <w:tab w:val="left" w:pos="1701"/>
        </w:tabs>
        <w:spacing w:after="120" w:line="240" w:lineRule="auto"/>
        <w:ind w:right="68"/>
        <w:rPr>
          <w:rFonts w:ascii="Arial" w:hAnsi="Arial" w:cs="Arial"/>
          <w:color w:val="FF6600"/>
          <w:w w:val="105"/>
          <w:szCs w:val="24"/>
        </w:rPr>
      </w:pPr>
      <w:proofErr w:type="spellStart"/>
      <w:r w:rsidRPr="002A5CA0">
        <w:rPr>
          <w:rFonts w:ascii="Arial" w:hAnsi="Arial" w:cs="Arial"/>
          <w:color w:val="FF6600"/>
          <w:szCs w:val="24"/>
        </w:rPr>
        <w:t>č.ú</w:t>
      </w:r>
      <w:proofErr w:type="spellEnd"/>
      <w:r w:rsidRPr="002A5CA0">
        <w:rPr>
          <w:rFonts w:ascii="Arial" w:hAnsi="Arial" w:cs="Arial"/>
          <w:color w:val="FF6600"/>
          <w:szCs w:val="24"/>
        </w:rPr>
        <w:t>.:</w:t>
      </w:r>
      <w:r w:rsidRPr="002A5CA0">
        <w:rPr>
          <w:rFonts w:ascii="Arial" w:hAnsi="Arial" w:cs="Arial"/>
          <w:color w:val="FF6600"/>
          <w:w w:val="105"/>
          <w:szCs w:val="24"/>
        </w:rPr>
        <w:t xml:space="preserve"> 289546142/0300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szCs w:val="24"/>
        </w:rPr>
      </w:pPr>
      <w:r w:rsidRPr="002A5CA0">
        <w:rPr>
          <w:rFonts w:ascii="Arial" w:hAnsi="Arial" w:cs="Arial"/>
          <w:szCs w:val="24"/>
        </w:rPr>
        <w:t>Naše služby můžete podpořit prostřednictvím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b/>
          <w:color w:val="FF6600"/>
          <w:szCs w:val="24"/>
        </w:rPr>
      </w:pPr>
      <w:r w:rsidRPr="002A5CA0">
        <w:rPr>
          <w:rFonts w:ascii="Arial" w:hAnsi="Arial" w:cs="Arial"/>
          <w:b/>
          <w:color w:val="FF6600"/>
          <w:szCs w:val="24"/>
        </w:rPr>
        <w:t>DARUJME.CZ</w:t>
      </w:r>
    </w:p>
    <w:p w:rsidR="00A01EBA" w:rsidRPr="002A5CA0" w:rsidRDefault="00A01EBA" w:rsidP="006B733F">
      <w:pPr>
        <w:spacing w:after="120" w:line="240" w:lineRule="auto"/>
        <w:rPr>
          <w:rFonts w:ascii="Arial" w:hAnsi="Arial" w:cs="Arial"/>
          <w:b/>
          <w:color w:val="FF6600"/>
          <w:szCs w:val="24"/>
        </w:rPr>
      </w:pPr>
      <w:r w:rsidRPr="002A5CA0">
        <w:rPr>
          <w:rFonts w:ascii="Arial" w:hAnsi="Arial" w:cs="Arial"/>
          <w:b/>
          <w:color w:val="FF6600"/>
          <w:szCs w:val="24"/>
        </w:rPr>
        <w:t>www.tyfloservis.cz</w:t>
      </w:r>
    </w:p>
    <w:p w:rsidR="00261F70" w:rsidRPr="00261F70" w:rsidRDefault="006B733F" w:rsidP="006B733F">
      <w:pPr>
        <w:spacing w:after="120" w:line="240" w:lineRule="auto"/>
        <w:rPr>
          <w:rFonts w:ascii="Arial" w:hAnsi="Arial" w:cs="Arial"/>
          <w:b/>
          <w:color w:val="FBD4B4" w:themeColor="accent6" w:themeTint="66"/>
          <w:szCs w:val="24"/>
        </w:rPr>
      </w:pPr>
      <w:r w:rsidRPr="00261F70">
        <w:rPr>
          <w:rFonts w:ascii="Arial" w:hAnsi="Arial" w:cs="Arial"/>
          <w:b/>
          <w:color w:val="FBD4B4" w:themeColor="accent6" w:themeTint="66"/>
          <w:szCs w:val="24"/>
        </w:rPr>
        <w:t>Nadpis</w:t>
      </w:r>
      <w:r>
        <w:rPr>
          <w:rFonts w:ascii="Arial" w:hAnsi="Arial" w:cs="Arial"/>
          <w:b/>
          <w:color w:val="FBD4B4" w:themeColor="accent6" w:themeTint="66"/>
          <w:szCs w:val="24"/>
        </w:rPr>
        <w:t xml:space="preserve"> - </w:t>
      </w:r>
      <w:r w:rsidR="00261F70">
        <w:rPr>
          <w:rFonts w:ascii="Arial" w:hAnsi="Arial" w:cs="Arial"/>
          <w:b/>
          <w:color w:val="FBD4B4" w:themeColor="accent6" w:themeTint="66"/>
          <w:szCs w:val="24"/>
        </w:rPr>
        <w:t>Adresář středisek</w:t>
      </w:r>
    </w:p>
    <w:p w:rsidR="00A01EBA" w:rsidRPr="002A5CA0" w:rsidRDefault="00A01EBA" w:rsidP="006B733F">
      <w:pPr>
        <w:keepNext/>
        <w:spacing w:after="120" w:line="240" w:lineRule="auto"/>
        <w:rPr>
          <w:rFonts w:ascii="Arial" w:hAnsi="Arial" w:cs="Arial"/>
          <w:b/>
          <w:color w:val="FF6600"/>
          <w:sz w:val="28"/>
          <w:szCs w:val="28"/>
        </w:rPr>
      </w:pPr>
      <w:r w:rsidRPr="002A5CA0">
        <w:rPr>
          <w:rFonts w:ascii="Arial" w:hAnsi="Arial" w:cs="Arial"/>
          <w:b/>
          <w:color w:val="FF6600"/>
          <w:sz w:val="28"/>
          <w:szCs w:val="28"/>
        </w:rPr>
        <w:t>TYFLOSERVIS, o.p.s.</w:t>
      </w:r>
      <w:r w:rsidR="00B23823">
        <w:rPr>
          <w:rFonts w:ascii="Arial" w:hAnsi="Arial" w:cs="Arial"/>
          <w:b/>
          <w:color w:val="FF6600"/>
          <w:sz w:val="28"/>
          <w:szCs w:val="28"/>
        </w:rPr>
        <w:t xml:space="preserve"> </w:t>
      </w:r>
      <w:r w:rsidRPr="002A5CA0">
        <w:rPr>
          <w:rFonts w:ascii="Arial" w:hAnsi="Arial" w:cs="Arial"/>
          <w:b/>
          <w:color w:val="FF6600"/>
          <w:sz w:val="28"/>
          <w:szCs w:val="28"/>
        </w:rPr>
        <w:t>KRAJSKÁ AMBULANTNÍ STŘEDISKA</w:t>
      </w:r>
    </w:p>
    <w:p w:rsidR="00760392" w:rsidRPr="00D63742" w:rsidRDefault="00760392" w:rsidP="00760392">
      <w:pPr>
        <w:spacing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Aktuálně platný adresář je zveřejněn na www.tyfloservis.cz</w:t>
      </w:r>
    </w:p>
    <w:p w:rsidR="00032C8E" w:rsidRPr="002A5CA0" w:rsidRDefault="00032C8E" w:rsidP="00760392">
      <w:pPr>
        <w:tabs>
          <w:tab w:val="left" w:pos="2127"/>
        </w:tabs>
        <w:spacing w:after="120" w:line="240" w:lineRule="auto"/>
        <w:ind w:right="68"/>
        <w:rPr>
          <w:rFonts w:ascii="Arial" w:hAnsi="Arial" w:cs="Arial"/>
          <w:color w:val="000000"/>
          <w:szCs w:val="24"/>
        </w:rPr>
      </w:pPr>
    </w:p>
    <w:sectPr w:rsidR="00032C8E" w:rsidRPr="002A5CA0" w:rsidSect="00A01E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C5E8D"/>
    <w:multiLevelType w:val="hybridMultilevel"/>
    <w:tmpl w:val="13FCF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EBA"/>
    <w:rsid w:val="00032C8E"/>
    <w:rsid w:val="00183103"/>
    <w:rsid w:val="00261F70"/>
    <w:rsid w:val="002A5CA0"/>
    <w:rsid w:val="00675676"/>
    <w:rsid w:val="006B733F"/>
    <w:rsid w:val="00760392"/>
    <w:rsid w:val="00A01EBA"/>
    <w:rsid w:val="00AB663E"/>
    <w:rsid w:val="00B23823"/>
    <w:rsid w:val="00CE5010"/>
    <w:rsid w:val="00E7666D"/>
    <w:rsid w:val="00E9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F217"/>
  <w15:docId w15:val="{40CDF9A9-CE32-403B-AF3D-7F061602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1EBA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Iveta Langrová</cp:lastModifiedBy>
  <cp:revision>10</cp:revision>
  <dcterms:created xsi:type="dcterms:W3CDTF">2020-06-18T13:08:00Z</dcterms:created>
  <dcterms:modified xsi:type="dcterms:W3CDTF">2021-01-29T09:59:00Z</dcterms:modified>
</cp:coreProperties>
</file>