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88" w:rsidRPr="006D2F88" w:rsidRDefault="006D2F88" w:rsidP="006D2F88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aps/>
          <w:color w:val="20558D"/>
          <w:kern w:val="36"/>
          <w:sz w:val="48"/>
          <w:szCs w:val="48"/>
          <w:lang w:eastAsia="cs-CZ"/>
        </w:rPr>
      </w:pPr>
      <w:r w:rsidRPr="006D2F88">
        <w:rPr>
          <w:rFonts w:ascii="Arial" w:eastAsia="Times New Roman" w:hAnsi="Arial" w:cs="Arial"/>
          <w:caps/>
          <w:color w:val="20558D"/>
          <w:kern w:val="36"/>
          <w:sz w:val="48"/>
          <w:szCs w:val="48"/>
          <w:lang w:eastAsia="cs-CZ"/>
        </w:rPr>
        <w:t>PROGRAM PODPORA A ROZVOJ SLUŽEB SOCIÁLNÍ REHABILITACE VE ZLÍNSKÉM KRAJI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noProof/>
          <w:color w:val="3B4047"/>
          <w:sz w:val="21"/>
          <w:szCs w:val="21"/>
          <w:lang w:eastAsia="cs-CZ"/>
        </w:rPr>
        <w:drawing>
          <wp:inline distT="0" distB="0" distL="0" distR="0">
            <wp:extent cx="5191850" cy="1076475"/>
            <wp:effectExtent l="0" t="0" r="889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 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Podpora a rozvoj služeb sociální rehabilitace ve Zlínském kraji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Registrační číslo projektu: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CZ.03.2.60/0.0/0.0/15_005/0011745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Program: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Operační program Zaměstnanost (OPZ)</w:t>
      </w:r>
      <w:bookmarkStart w:id="0" w:name="_GoBack"/>
      <w:bookmarkEnd w:id="0"/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Prioritní osa: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2 – Sociální začleňování a boj s chudobou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Investiční priorita: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2.1 - Aktivní začleňování, včetně začleňování s ohledem na podporu rovných příležitostí a aktivní účast a zlepšení zaměstnatelnosti 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Období realizace: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1/2020 – 03/2022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Celkový rozpočet: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105 634 541,52 Kč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Stručný obsah: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Projekt chce podpořit zajištění dostupnosti služeb sociální rehabilitace a tím i návaznost poskytovaných služeb pro osoby se zdravotním postižením na území Zlínského kraje. Rozvojem služeb sociální rehabilitace bude možné zajistit podporu osob se zdravotním postižením k dosažení samostatnosti, nezávislosti a soběstačnosti. Rozvoj služeb bude směřován do oblastí, kde dosud chybí a kde se v současné době objevuje vzrůstající potřeba podpory osob, které zde žijí.  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lastRenderedPageBreak/>
        <w:t>Cíle projektu: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Hlavním cílem projektu je podpořit rozvoj služeb sociální rehabilitace na území Zlínského kraje do konce roku 2021 a současně prostřednictvím evaluace podpořit zvyšování kvality poskytovaných služeb.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Dílčí obecné cíle projektu zahrnují:</w:t>
      </w:r>
    </w:p>
    <w:p w:rsidR="006D2F88" w:rsidRPr="006D2F88" w:rsidRDefault="006D2F88" w:rsidP="006D2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zajištění dostupnosti a efektivity služeb sociální rehabilitace na území Zlínského kraje;</w:t>
      </w:r>
    </w:p>
    <w:p w:rsidR="006D2F88" w:rsidRPr="006D2F88" w:rsidRDefault="006D2F88" w:rsidP="006D2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podporu služeb sociální rehabilitace v návaznosti na potřebu rozšíření kapacit sítě v místech, kde žijí osoby ohrožené sociálním vyloučením;</w:t>
      </w:r>
    </w:p>
    <w:p w:rsidR="006D2F88" w:rsidRPr="006D2F88" w:rsidRDefault="006D2F88" w:rsidP="006D2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zvýšení prostupnosti služeb a uvolňování kapacit pro nově potřebné zájemce o službu;</w:t>
      </w:r>
    </w:p>
    <w:p w:rsidR="006D2F88" w:rsidRPr="006D2F88" w:rsidRDefault="006D2F88" w:rsidP="006D2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pomoc vybraným cílovým skupinám (osoby se zdravotním postižením, zejména osoby s mentálním postižením a duševním onemocněním) při jejich integraci do společnosti, zejména při vstupu nebo návratu na trh práce;</w:t>
      </w:r>
    </w:p>
    <w:p w:rsidR="006D2F88" w:rsidRPr="006D2F88" w:rsidRDefault="006D2F88" w:rsidP="006D2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podpora pečujících osob při udržení pracovního uplatnění, popřípadě návratu na trh práce.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Cílová skupina: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Osoby se zdravotním postižením</w:t>
      </w:r>
    </w:p>
    <w:p w:rsidR="006D2F88" w:rsidRPr="006D2F88" w:rsidRDefault="006D2F88" w:rsidP="006D2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b/>
          <w:bCs/>
          <w:color w:val="3B4047"/>
          <w:sz w:val="21"/>
          <w:szCs w:val="21"/>
          <w:lang w:eastAsia="cs-CZ"/>
        </w:rPr>
        <w:t>Aktivity projektu</w:t>
      </w:r>
    </w:p>
    <w:p w:rsidR="006D2F88" w:rsidRPr="006D2F88" w:rsidRDefault="006D2F88" w:rsidP="006D2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Prostřednictvím projektu budou podpořeny služby ambulantní a terénní sociální rehabilitace, které se zaměřují na podporu integrace osob se zdravotním postižením. Předpokládaný rozvoj služeb sociální rehabilitace je spojen s očekávaným nárůstem pracovních úvazků (přibližně o 7 úvazků), což umožní a povede k nárůstu počtu podpořených klientů a také ke zvýšení kapacity podpořených služeb v průběhu realizace projektu. Nárůst počtu podpořených úvazků bude vycházet z procesu plánování sociálních služeb ve Zlínském kraji, definovaných každý rok v Akčních plánech rozvoje sociálních služeb, resp. v sítích sociálních služeb.</w:t>
      </w:r>
    </w:p>
    <w:p w:rsidR="006D2F88" w:rsidRPr="006D2F88" w:rsidRDefault="006D2F88" w:rsidP="006D2F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</w:pPr>
      <w:r w:rsidRPr="006D2F88">
        <w:rPr>
          <w:rFonts w:ascii="Source Sans Pro" w:eastAsia="Times New Roman" w:hAnsi="Source Sans Pro" w:cs="Times New Roman"/>
          <w:color w:val="3B4047"/>
          <w:sz w:val="21"/>
          <w:szCs w:val="21"/>
          <w:lang w:eastAsia="cs-CZ"/>
        </w:rPr>
        <w:t>Zajištění evaluačního procesu, spojeného s mapováním, metodickou podporou a hodnocením každé služby ve vztahu ke službou řešeným problémům a potřebám vybraných uživatelů služeb</w:t>
      </w:r>
    </w:p>
    <w:p w:rsidR="000B60BD" w:rsidRDefault="000B60BD"/>
    <w:sectPr w:rsidR="000B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F03AF"/>
    <w:multiLevelType w:val="multilevel"/>
    <w:tmpl w:val="137E1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9333E"/>
    <w:multiLevelType w:val="multilevel"/>
    <w:tmpl w:val="2026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88"/>
    <w:rsid w:val="000B60BD"/>
    <w:rsid w:val="006D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D2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F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D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2F8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D2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F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D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2F8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8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2020-01-07T13:26:00Z</dcterms:created>
  <dcterms:modified xsi:type="dcterms:W3CDTF">2020-01-07T13:29:00Z</dcterms:modified>
</cp:coreProperties>
</file>